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9EA40" w14:textId="2363B9C7" w:rsidR="006A317B" w:rsidRPr="006A317B" w:rsidRDefault="006A317B" w:rsidP="006A317B">
      <w:pPr>
        <w:keepNext/>
        <w:keepLines/>
        <w:rPr>
          <w:rFonts w:ascii="David" w:eastAsia="Times New Roman" w:hAnsi="David"/>
          <w:bCs/>
          <w:sz w:val="28"/>
          <w:szCs w:val="28"/>
          <w:u w:val="single"/>
          <w:rtl/>
          <w:lang w:eastAsia="he-IL"/>
        </w:rPr>
      </w:pPr>
      <w:r>
        <w:rPr>
          <w:rFonts w:ascii="David" w:eastAsia="Times New Roman" w:hAnsi="David"/>
          <w:bCs/>
          <w:sz w:val="28"/>
          <w:szCs w:val="28"/>
          <w:u w:val="single"/>
          <w:rtl/>
          <w:lang w:eastAsia="he-IL"/>
        </w:rPr>
        <w:t xml:space="preserve">מכרז פומבי מספר 43-2024- למתן שירותי ניקיון ליחידות המשרד באזור תל אביב, המרכז וירושלים </w:t>
      </w:r>
    </w:p>
    <w:p w14:paraId="6221EA81" w14:textId="51193B27" w:rsidR="00AE4AFB" w:rsidRPr="004661AC" w:rsidRDefault="000B2CD0" w:rsidP="00F06662">
      <w:pPr>
        <w:pStyle w:val="1"/>
        <w:shd w:val="clear" w:color="auto" w:fill="FFFFFF"/>
        <w:bidi w:val="0"/>
        <w:rPr>
          <w:rFonts w:ascii="Times New Roman" w:hAnsi="Times New Roman"/>
          <w:kern w:val="0"/>
          <w:sz w:val="24"/>
          <w:szCs w:val="24"/>
          <w:u w:val="single"/>
          <w:rtl/>
        </w:rPr>
      </w:pPr>
      <w:r>
        <w:rPr>
          <w:rFonts w:hint="cs"/>
          <w:sz w:val="28"/>
          <w:szCs w:val="28"/>
          <w:rtl/>
        </w:rPr>
        <w:t xml:space="preserve">עדכון </w:t>
      </w:r>
      <w:r w:rsidR="00060FC2">
        <w:rPr>
          <w:rFonts w:hint="cs"/>
          <w:sz w:val="28"/>
          <w:szCs w:val="28"/>
          <w:rtl/>
        </w:rPr>
        <w:t>4</w:t>
      </w:r>
    </w:p>
    <w:p w14:paraId="4A2E4D2D" w14:textId="77777777" w:rsidR="00AE4AFB" w:rsidRPr="00060FC2" w:rsidRDefault="00AE4AFB" w:rsidP="00060FC2">
      <w:pPr>
        <w:pStyle w:val="NumberList0"/>
        <w:numPr>
          <w:ilvl w:val="0"/>
          <w:numId w:val="0"/>
        </w:numPr>
        <w:spacing w:line="360" w:lineRule="auto"/>
        <w:ind w:left="357" w:hanging="357"/>
        <w:rPr>
          <w:rFonts w:ascii="David" w:hAnsi="David"/>
          <w:rtl/>
        </w:rPr>
      </w:pPr>
    </w:p>
    <w:p w14:paraId="2239CDDB" w14:textId="1E1F230E" w:rsidR="00060FC2" w:rsidRDefault="000B2CD0" w:rsidP="00D747CA">
      <w:pPr>
        <w:pStyle w:val="aa"/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060FC2">
        <w:rPr>
          <w:rFonts w:ascii="David" w:hAnsi="David" w:cs="David"/>
          <w:sz w:val="24"/>
          <w:szCs w:val="24"/>
          <w:rtl/>
        </w:rPr>
        <w:t xml:space="preserve">בשל סוגיה שעלתה בעניין </w:t>
      </w:r>
      <w:r w:rsidR="00060FC2">
        <w:rPr>
          <w:rFonts w:ascii="David" w:hAnsi="David" w:cs="David" w:hint="cs"/>
          <w:sz w:val="24"/>
          <w:szCs w:val="24"/>
          <w:rtl/>
        </w:rPr>
        <w:t xml:space="preserve">נספח </w:t>
      </w:r>
      <w:r w:rsidRPr="00060FC2">
        <w:rPr>
          <w:rFonts w:ascii="David" w:hAnsi="David" w:cs="David"/>
          <w:sz w:val="24"/>
          <w:szCs w:val="24"/>
          <w:rtl/>
        </w:rPr>
        <w:t xml:space="preserve">הצעת המחיר, </w:t>
      </w:r>
      <w:r w:rsidR="00060FC2">
        <w:rPr>
          <w:rFonts w:ascii="David" w:hAnsi="David" w:cs="David" w:hint="cs"/>
          <w:sz w:val="24"/>
          <w:szCs w:val="24"/>
          <w:rtl/>
        </w:rPr>
        <w:t xml:space="preserve">ועדת המכרזים בחנה את </w:t>
      </w:r>
      <w:r w:rsidR="00D747CA">
        <w:rPr>
          <w:rFonts w:ascii="David" w:hAnsi="David" w:cs="David" w:hint="cs"/>
          <w:sz w:val="24"/>
          <w:szCs w:val="24"/>
          <w:rtl/>
        </w:rPr>
        <w:t>הסוגיי</w:t>
      </w:r>
      <w:r w:rsidR="00D747CA">
        <w:rPr>
          <w:rFonts w:ascii="David" w:hAnsi="David" w:cs="David" w:hint="eastAsia"/>
          <w:sz w:val="24"/>
          <w:szCs w:val="24"/>
          <w:rtl/>
        </w:rPr>
        <w:t>ה</w:t>
      </w:r>
      <w:r w:rsidR="00060FC2">
        <w:rPr>
          <w:rFonts w:ascii="David" w:hAnsi="David" w:cs="David" w:hint="cs"/>
          <w:sz w:val="24"/>
          <w:szCs w:val="24"/>
          <w:rtl/>
        </w:rPr>
        <w:t xml:space="preserve"> </w:t>
      </w:r>
      <w:r w:rsidR="00D747CA">
        <w:rPr>
          <w:rFonts w:ascii="David" w:hAnsi="David" w:cs="David" w:hint="cs"/>
          <w:sz w:val="24"/>
          <w:szCs w:val="24"/>
          <w:rtl/>
        </w:rPr>
        <w:t xml:space="preserve">ועדכנה בהתאם את </w:t>
      </w:r>
      <w:r w:rsidR="00060FC2" w:rsidRPr="00060FC2">
        <w:rPr>
          <w:rFonts w:ascii="David" w:hAnsi="David" w:cs="David"/>
          <w:sz w:val="24"/>
          <w:szCs w:val="24"/>
          <w:rtl/>
        </w:rPr>
        <w:t>נספח הצעת המחיר</w:t>
      </w:r>
      <w:r w:rsidR="00060FC2">
        <w:rPr>
          <w:rFonts w:ascii="David" w:hAnsi="David" w:cs="David" w:hint="cs"/>
          <w:sz w:val="24"/>
          <w:szCs w:val="24"/>
          <w:rtl/>
        </w:rPr>
        <w:t>.</w:t>
      </w:r>
    </w:p>
    <w:p w14:paraId="3D777940" w14:textId="77777777" w:rsidR="00D747CA" w:rsidRDefault="00D747CA" w:rsidP="00D747CA">
      <w:pPr>
        <w:pStyle w:val="aa"/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3AA714C1" w14:textId="033F9CB0" w:rsidR="00D747CA" w:rsidRPr="00060FC2" w:rsidRDefault="00D747CA" w:rsidP="00D747CA">
      <w:pPr>
        <w:pStyle w:val="aa"/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נספח הצעת המחיר עודכן כך: ב</w:t>
      </w:r>
      <w:r w:rsidR="00060FC2" w:rsidRPr="00060FC2">
        <w:rPr>
          <w:rFonts w:ascii="David" w:hAnsi="David" w:cs="David"/>
          <w:sz w:val="24"/>
          <w:szCs w:val="24"/>
          <w:rtl/>
        </w:rPr>
        <w:t xml:space="preserve">עמודת הכמות </w:t>
      </w:r>
      <w:r>
        <w:rPr>
          <w:rFonts w:ascii="David" w:hAnsi="David" w:cs="David" w:hint="cs"/>
          <w:sz w:val="24"/>
          <w:szCs w:val="24"/>
          <w:rtl/>
        </w:rPr>
        <w:t>הייתה רשומה כמות "1"  כעת עדכנה הוועדה את הכמות של ה</w:t>
      </w:r>
      <w:r w:rsidR="00060FC2" w:rsidRPr="00060FC2">
        <w:rPr>
          <w:rFonts w:ascii="David" w:hAnsi="David" w:cs="David"/>
          <w:sz w:val="24"/>
          <w:szCs w:val="24"/>
          <w:rtl/>
        </w:rPr>
        <w:t>שעות השנתיות בכל אחת מהרובריקות</w:t>
      </w:r>
      <w:r>
        <w:rPr>
          <w:rFonts w:ascii="David" w:hAnsi="David" w:cs="David" w:hint="cs"/>
          <w:sz w:val="24"/>
          <w:szCs w:val="24"/>
          <w:rtl/>
        </w:rPr>
        <w:t>, עם זאת יובהר כי המשרד אינו מתחייב לכמות זו או אחרת.</w:t>
      </w:r>
    </w:p>
    <w:p w14:paraId="714E1FA8" w14:textId="62E208A5" w:rsidR="000B2CD0" w:rsidRDefault="000B2CD0" w:rsidP="00D747CA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6E70425E" w14:textId="409129BC" w:rsidR="00AE4AFB" w:rsidRDefault="00AE4AFB" w:rsidP="00D747CA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63AF0290" w14:textId="77777777" w:rsidR="00AE4AFB" w:rsidRDefault="00AE4AFB" w:rsidP="00D747CA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4C02363D" w14:textId="77777777" w:rsidR="00AE4AFB" w:rsidRDefault="00B3518E" w:rsidP="00D747CA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14:paraId="0BE79988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57FBFEF8" w14:textId="5C5E323C" w:rsidR="00F06662" w:rsidRDefault="00482E53" w:rsidP="00F06662">
      <w:pPr>
        <w:spacing w:after="0" w:line="360" w:lineRule="auto"/>
        <w:ind w:left="430" w:hanging="70"/>
        <w:rPr>
          <w:rFonts w:ascii="David" w:eastAsia="Times New Roman" w:hAnsi="David"/>
          <w:color w:val="000000"/>
        </w:rPr>
      </w:pPr>
      <w:hyperlink r:id="rId10" w:history="1">
        <w:r w:rsidR="006A317B" w:rsidRPr="008E1F46">
          <w:rPr>
            <w:rStyle w:val="Hyperlink"/>
            <w:rFonts w:ascii="David" w:hAnsi="David"/>
          </w:rPr>
          <w:t>https://www.gov.il/he/Departments/publications/Call_for_bids/tender-43-24</w:t>
        </w:r>
      </w:hyperlink>
      <w:r w:rsidR="00F06662">
        <w:rPr>
          <w:rFonts w:ascii="David" w:eastAsia="Times New Roman" w:hAnsi="David"/>
        </w:rPr>
        <w:t xml:space="preserve"> </w:t>
      </w:r>
    </w:p>
    <w:p w14:paraId="59C6627B" w14:textId="77777777" w:rsidR="0047122E" w:rsidRPr="0047122E" w:rsidRDefault="0047122E" w:rsidP="00AE4AFB">
      <w:pPr>
        <w:rPr>
          <w:rtl/>
        </w:rPr>
      </w:pPr>
    </w:p>
    <w:p w14:paraId="2ABCF0E9" w14:textId="77777777" w:rsidR="00AE4AFB" w:rsidRDefault="00AE4AFB" w:rsidP="00AE4AFB">
      <w:pPr>
        <w:rPr>
          <w:rtl/>
        </w:rPr>
      </w:pPr>
    </w:p>
    <w:p w14:paraId="2D72E786" w14:textId="77777777"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14:paraId="2C28C118" w14:textId="77777777"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118C9" w14:textId="77777777" w:rsidR="00482E53" w:rsidRDefault="00482E53" w:rsidP="00087B87">
      <w:pPr>
        <w:spacing w:after="0" w:line="240" w:lineRule="auto"/>
      </w:pPr>
      <w:r>
        <w:separator/>
      </w:r>
    </w:p>
  </w:endnote>
  <w:endnote w:type="continuationSeparator" w:id="0">
    <w:p w14:paraId="1291D471" w14:textId="77777777" w:rsidR="00482E53" w:rsidRDefault="00482E53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CE464" w14:textId="77777777" w:rsidR="00482E53" w:rsidRDefault="00482E53" w:rsidP="00087B87">
      <w:pPr>
        <w:spacing w:after="0" w:line="240" w:lineRule="auto"/>
      </w:pPr>
      <w:r>
        <w:separator/>
      </w:r>
    </w:p>
  </w:footnote>
  <w:footnote w:type="continuationSeparator" w:id="0">
    <w:p w14:paraId="4D892692" w14:textId="77777777" w:rsidR="00482E53" w:rsidRDefault="00482E53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681B"/>
    <w:multiLevelType w:val="multilevel"/>
    <w:tmpl w:val="745EC6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3058" w:hanging="648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hebrew1"/>
      <w:lvlText w:val="%6."/>
      <w:lvlJc w:val="center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2" w15:restartNumberingAfterBreak="0">
    <w:nsid w:val="577C79D4"/>
    <w:multiLevelType w:val="hybridMultilevel"/>
    <w:tmpl w:val="E2545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251FE"/>
    <w:rsid w:val="00060FC2"/>
    <w:rsid w:val="00074B68"/>
    <w:rsid w:val="00087B87"/>
    <w:rsid w:val="000B2CD0"/>
    <w:rsid w:val="000B3BAE"/>
    <w:rsid w:val="000B448B"/>
    <w:rsid w:val="000C460B"/>
    <w:rsid w:val="000D4BD9"/>
    <w:rsid w:val="000F0E68"/>
    <w:rsid w:val="000F195E"/>
    <w:rsid w:val="001279A2"/>
    <w:rsid w:val="0014677E"/>
    <w:rsid w:val="00193803"/>
    <w:rsid w:val="00217ED1"/>
    <w:rsid w:val="00246695"/>
    <w:rsid w:val="00262D57"/>
    <w:rsid w:val="002B17F9"/>
    <w:rsid w:val="002B55FF"/>
    <w:rsid w:val="002B6EBC"/>
    <w:rsid w:val="0033346C"/>
    <w:rsid w:val="003B11C0"/>
    <w:rsid w:val="003B4CDB"/>
    <w:rsid w:val="003B530B"/>
    <w:rsid w:val="003C2890"/>
    <w:rsid w:val="003D522E"/>
    <w:rsid w:val="004273A5"/>
    <w:rsid w:val="00432DB1"/>
    <w:rsid w:val="0043701D"/>
    <w:rsid w:val="004661AC"/>
    <w:rsid w:val="0047122E"/>
    <w:rsid w:val="00482E53"/>
    <w:rsid w:val="00493D14"/>
    <w:rsid w:val="004A0FE7"/>
    <w:rsid w:val="004A1C99"/>
    <w:rsid w:val="004A25F6"/>
    <w:rsid w:val="004B2D25"/>
    <w:rsid w:val="004D0BCF"/>
    <w:rsid w:val="004D1322"/>
    <w:rsid w:val="004F5728"/>
    <w:rsid w:val="005304C5"/>
    <w:rsid w:val="00534BE5"/>
    <w:rsid w:val="00555813"/>
    <w:rsid w:val="005711B7"/>
    <w:rsid w:val="00572E3E"/>
    <w:rsid w:val="005A34A6"/>
    <w:rsid w:val="005C3189"/>
    <w:rsid w:val="005D4C6B"/>
    <w:rsid w:val="005E3860"/>
    <w:rsid w:val="006004E5"/>
    <w:rsid w:val="00603101"/>
    <w:rsid w:val="00614078"/>
    <w:rsid w:val="0061447E"/>
    <w:rsid w:val="00633075"/>
    <w:rsid w:val="00673DD0"/>
    <w:rsid w:val="00680B7A"/>
    <w:rsid w:val="006A153A"/>
    <w:rsid w:val="006A317B"/>
    <w:rsid w:val="006D6027"/>
    <w:rsid w:val="007211E1"/>
    <w:rsid w:val="00722DB5"/>
    <w:rsid w:val="0072377A"/>
    <w:rsid w:val="007416B1"/>
    <w:rsid w:val="007512DC"/>
    <w:rsid w:val="0077240C"/>
    <w:rsid w:val="007913CB"/>
    <w:rsid w:val="007937EA"/>
    <w:rsid w:val="007B3AE3"/>
    <w:rsid w:val="007E0048"/>
    <w:rsid w:val="007E2AB7"/>
    <w:rsid w:val="007F15FE"/>
    <w:rsid w:val="00800E0B"/>
    <w:rsid w:val="008107B7"/>
    <w:rsid w:val="0081281F"/>
    <w:rsid w:val="0082388E"/>
    <w:rsid w:val="00830208"/>
    <w:rsid w:val="00830EF2"/>
    <w:rsid w:val="00836368"/>
    <w:rsid w:val="00891CC5"/>
    <w:rsid w:val="008C668D"/>
    <w:rsid w:val="0098243B"/>
    <w:rsid w:val="00995A9F"/>
    <w:rsid w:val="009C48C6"/>
    <w:rsid w:val="009F3115"/>
    <w:rsid w:val="00A42941"/>
    <w:rsid w:val="00A67E4D"/>
    <w:rsid w:val="00AA1150"/>
    <w:rsid w:val="00AE4AFB"/>
    <w:rsid w:val="00B143C8"/>
    <w:rsid w:val="00B26A0E"/>
    <w:rsid w:val="00B320CC"/>
    <w:rsid w:val="00B3518E"/>
    <w:rsid w:val="00B52E47"/>
    <w:rsid w:val="00BA6914"/>
    <w:rsid w:val="00BB05F9"/>
    <w:rsid w:val="00BC4DF1"/>
    <w:rsid w:val="00BE697C"/>
    <w:rsid w:val="00C35A62"/>
    <w:rsid w:val="00C54793"/>
    <w:rsid w:val="00C730BE"/>
    <w:rsid w:val="00C85023"/>
    <w:rsid w:val="00C9595C"/>
    <w:rsid w:val="00C96EB4"/>
    <w:rsid w:val="00CA42E4"/>
    <w:rsid w:val="00CE470E"/>
    <w:rsid w:val="00D11702"/>
    <w:rsid w:val="00D46BAF"/>
    <w:rsid w:val="00D67120"/>
    <w:rsid w:val="00D73FCE"/>
    <w:rsid w:val="00D747CA"/>
    <w:rsid w:val="00D81E3C"/>
    <w:rsid w:val="00D85F00"/>
    <w:rsid w:val="00DA7327"/>
    <w:rsid w:val="00DB401A"/>
    <w:rsid w:val="00DE35CD"/>
    <w:rsid w:val="00E45518"/>
    <w:rsid w:val="00E542A8"/>
    <w:rsid w:val="00E64FF0"/>
    <w:rsid w:val="00E7741E"/>
    <w:rsid w:val="00EC0602"/>
    <w:rsid w:val="00EC24F3"/>
    <w:rsid w:val="00F01FE1"/>
    <w:rsid w:val="00F047D7"/>
    <w:rsid w:val="00F06662"/>
    <w:rsid w:val="00F21FF4"/>
    <w:rsid w:val="00F31C88"/>
    <w:rsid w:val="00F448C3"/>
    <w:rsid w:val="00FB1C9A"/>
    <w:rsid w:val="00FD0460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E93F8B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aliases w:val="1 תו,1 תו תו,Header תו תו תו,Header תו תו תו תו,כותרת עליונה תו תו,כותרת ראשית"/>
    <w:basedOn w:val="a"/>
    <w:link w:val="a4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3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87B87"/>
    <w:rPr>
      <w:rFonts w:ascii="Calibri" w:eastAsia="Calibri" w:hAnsi="Calibri" w:cs="David"/>
      <w:sz w:val="24"/>
      <w:szCs w:val="24"/>
    </w:rPr>
  </w:style>
  <w:style w:type="table" w:customStyle="1" w:styleId="11">
    <w:name w:val="טקסט טבלה תחתונה1"/>
    <w:basedOn w:val="a1"/>
    <w:next w:val="a1"/>
    <w:uiPriority w:val="39"/>
    <w:rsid w:val="00836368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  <w:style w:type="character" w:styleId="a8">
    <w:name w:val="Unresolved Mention"/>
    <w:basedOn w:val="a0"/>
    <w:uiPriority w:val="99"/>
    <w:semiHidden/>
    <w:unhideWhenUsed/>
    <w:rsid w:val="004661AC"/>
    <w:rPr>
      <w:color w:val="605E5C"/>
      <w:shd w:val="clear" w:color="auto" w:fill="E1DFDD"/>
    </w:rPr>
  </w:style>
  <w:style w:type="table" w:styleId="a9">
    <w:name w:val="Table Grid"/>
    <w:aliases w:val="טקסט טבלה תחתונה"/>
    <w:basedOn w:val="a1"/>
    <w:uiPriority w:val="39"/>
    <w:rsid w:val="000B2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uiPriority w:val="99"/>
    <w:semiHidden/>
    <w:unhideWhenUsed/>
    <w:rsid w:val="00060FC2"/>
    <w:pPr>
      <w:spacing w:after="0" w:line="240" w:lineRule="auto"/>
      <w:jc w:val="left"/>
    </w:pPr>
    <w:rPr>
      <w:rFonts w:eastAsiaTheme="minorHAnsi" w:cstheme="minorBidi"/>
      <w:sz w:val="22"/>
      <w:szCs w:val="21"/>
    </w:rPr>
  </w:style>
  <w:style w:type="character" w:customStyle="1" w:styleId="ab">
    <w:name w:val="טקסט רגיל תו"/>
    <w:basedOn w:val="a0"/>
    <w:link w:val="aa"/>
    <w:uiPriority w:val="99"/>
    <w:semiHidden/>
    <w:rsid w:val="00060FC2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43-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Merav Asraf (Rashi)</cp:lastModifiedBy>
  <cp:revision>3</cp:revision>
  <cp:lastPrinted>2024-06-03T07:57:00Z</cp:lastPrinted>
  <dcterms:created xsi:type="dcterms:W3CDTF">2024-08-11T12:11:00Z</dcterms:created>
  <dcterms:modified xsi:type="dcterms:W3CDTF">2024-08-11T13:11:00Z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